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843C31" w:rsidRPr="00843C31" w:rsidRDefault="00843C31" w:rsidP="00843C31">
      <w:pPr>
        <w:spacing w:after="0" w:line="240" w:lineRule="auto"/>
        <w:jc w:val="center"/>
        <w:rPr>
          <w:rFonts w:ascii="Times New Roman" w:eastAsia="Times New Roman" w:hAnsi="Times New Roman" w:cs="Times New Roman"/>
          <w:b/>
          <w:bCs/>
          <w:kern w:val="0"/>
          <w:sz w:val="24"/>
          <w:szCs w:val="24"/>
          <w:lang w:eastAsia="ru-RU"/>
          <w14:ligatures w14:val="none"/>
        </w:rPr>
      </w:pPr>
      <w:r w:rsidRPr="00843C31">
        <w:rPr>
          <w:rFonts w:ascii="Times New Roman" w:eastAsia="Times New Roman" w:hAnsi="Times New Roman" w:cs="Times New Roman"/>
          <w:b/>
          <w:bCs/>
          <w:kern w:val="0"/>
          <w:sz w:val="24"/>
          <w:szCs w:val="24"/>
          <w:lang w:eastAsia="ru-RU"/>
          <w14:ligatures w14:val="none"/>
        </w:rPr>
        <w:t>«Химия.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843C31">
        <w:rPr>
          <w:rFonts w:ascii="Times New Roman" w:eastAsia="Times New Roman" w:hAnsi="Times New Roman" w:cs="Times New Roman"/>
          <w:color w:val="000000"/>
          <w:kern w:val="0"/>
          <w:sz w:val="28"/>
          <w:lang w:eastAsia="ru-RU"/>
          <w14:ligatures w14:val="none"/>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w:t>
      </w:r>
      <w:proofErr w:type="gramEnd"/>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Химия на уровне углублённого изучения занимает важное место в системе </w:t>
      </w:r>
      <w:proofErr w:type="gramStart"/>
      <w:r w:rsidRPr="00843C31">
        <w:rPr>
          <w:rFonts w:ascii="Times New Roman" w:eastAsia="Times New Roman" w:hAnsi="Times New Roman" w:cs="Times New Roman"/>
          <w:color w:val="000000"/>
          <w:kern w:val="0"/>
          <w:sz w:val="28"/>
          <w:lang w:eastAsia="ru-RU"/>
          <w14:ligatures w14:val="none"/>
        </w:rPr>
        <w:t>естественно-научного</w:t>
      </w:r>
      <w:proofErr w:type="gramEnd"/>
      <w:r w:rsidRPr="00843C31">
        <w:rPr>
          <w:rFonts w:ascii="Times New Roman" w:eastAsia="Times New Roman" w:hAnsi="Times New Roman" w:cs="Times New Roman"/>
          <w:color w:val="000000"/>
          <w:kern w:val="0"/>
          <w:sz w:val="28"/>
          <w:lang w:eastAsia="ru-RU"/>
          <w14:ligatures w14:val="none"/>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843C31">
        <w:rPr>
          <w:rFonts w:ascii="Times New Roman" w:eastAsia="Times New Roman" w:hAnsi="Times New Roman" w:cs="Times New Roman"/>
          <w:color w:val="000000"/>
          <w:kern w:val="0"/>
          <w:sz w:val="28"/>
          <w:lang w:eastAsia="ru-RU"/>
          <w14:ligatures w14:val="none"/>
        </w:rPr>
        <w:t>развития</w:t>
      </w:r>
      <w:proofErr w:type="gramEnd"/>
      <w:r w:rsidRPr="00843C31">
        <w:rPr>
          <w:rFonts w:ascii="Times New Roman" w:eastAsia="Times New Roman" w:hAnsi="Times New Roman" w:cs="Times New Roman"/>
          <w:color w:val="000000"/>
          <w:kern w:val="0"/>
          <w:sz w:val="28"/>
          <w:lang w:eastAsia="ru-RU"/>
          <w14:ligatures w14:val="none"/>
        </w:rPr>
        <w:t xml:space="preserve"> обучающихся средствами предмета, изучаемого в рамках конкретного профиля;</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843C31">
        <w:rPr>
          <w:rFonts w:ascii="Times New Roman" w:eastAsia="Times New Roman" w:hAnsi="Times New Roman" w:cs="Times New Roman"/>
          <w:color w:val="000000"/>
          <w:kern w:val="0"/>
          <w:sz w:val="28"/>
          <w:lang w:eastAsia="ru-RU"/>
          <w14:ligatures w14:val="none"/>
        </w:rPr>
        <w:t>достижений</w:t>
      </w:r>
      <w:proofErr w:type="gramEnd"/>
      <w:r w:rsidRPr="00843C31">
        <w:rPr>
          <w:rFonts w:ascii="Times New Roman" w:eastAsia="Times New Roman" w:hAnsi="Times New Roman" w:cs="Times New Roman"/>
          <w:color w:val="000000"/>
          <w:kern w:val="0"/>
          <w:sz w:val="28"/>
          <w:lang w:eastAsia="ru-RU"/>
          <w14:ligatures w14:val="none"/>
        </w:rPr>
        <w:t xml:space="preserve"> обучающихся в рамках итоговой аттестации в форме единого государственного экзамена по химии.</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Программа для углублённого изучения химии:</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даёт  примерное   распределение   учебного   времени,   рекомендуемого для изучения отдельных тем;</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lastRenderedPageBreak/>
        <w:t xml:space="preserve">предлагает примерную последовательность изучения  учебного материала  с учётом логики построения курса, </w:t>
      </w:r>
      <w:proofErr w:type="spellStart"/>
      <w:r w:rsidRPr="00843C31">
        <w:rPr>
          <w:rFonts w:ascii="Times New Roman" w:eastAsia="Times New Roman" w:hAnsi="Times New Roman" w:cs="Times New Roman"/>
          <w:color w:val="000000"/>
          <w:kern w:val="0"/>
          <w:sz w:val="28"/>
          <w:lang w:eastAsia="ru-RU"/>
          <w14:ligatures w14:val="none"/>
        </w:rPr>
        <w:t>внутрипредметных</w:t>
      </w:r>
      <w:proofErr w:type="spellEnd"/>
      <w:r w:rsidRPr="00843C31">
        <w:rPr>
          <w:rFonts w:ascii="Times New Roman" w:eastAsia="Times New Roman" w:hAnsi="Times New Roman" w:cs="Times New Roman"/>
          <w:color w:val="000000"/>
          <w:kern w:val="0"/>
          <w:sz w:val="28"/>
          <w:lang w:eastAsia="ru-RU"/>
          <w14:ligatures w14:val="none"/>
        </w:rPr>
        <w:t xml:space="preserve"> и </w:t>
      </w:r>
      <w:proofErr w:type="spellStart"/>
      <w:r w:rsidRPr="00843C31">
        <w:rPr>
          <w:rFonts w:ascii="Times New Roman" w:eastAsia="Times New Roman" w:hAnsi="Times New Roman" w:cs="Times New Roman"/>
          <w:color w:val="000000"/>
          <w:kern w:val="0"/>
          <w:sz w:val="28"/>
          <w:lang w:eastAsia="ru-RU"/>
          <w14:ligatures w14:val="none"/>
        </w:rPr>
        <w:t>межпредметных</w:t>
      </w:r>
      <w:proofErr w:type="spellEnd"/>
      <w:r w:rsidRPr="00843C31">
        <w:rPr>
          <w:rFonts w:ascii="Times New Roman" w:eastAsia="Times New Roman" w:hAnsi="Times New Roman" w:cs="Times New Roman"/>
          <w:color w:val="000000"/>
          <w:kern w:val="0"/>
          <w:sz w:val="28"/>
          <w:lang w:eastAsia="ru-RU"/>
          <w14:ligatures w14:val="none"/>
        </w:rPr>
        <w:t xml:space="preserve"> связей;</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sidRPr="00843C31">
        <w:rPr>
          <w:rFonts w:ascii="Times New Roman" w:eastAsia="Times New Roman" w:hAnsi="Times New Roman" w:cs="Times New Roman"/>
          <w:color w:val="000000"/>
          <w:kern w:val="0"/>
          <w:sz w:val="28"/>
          <w:lang w:eastAsia="ru-RU"/>
          <w14:ligatures w14:val="none"/>
        </w:rPr>
        <w:t>метапредметных</w:t>
      </w:r>
      <w:proofErr w:type="spellEnd"/>
      <w:r w:rsidRPr="00843C31">
        <w:rPr>
          <w:rFonts w:ascii="Times New Roman" w:eastAsia="Times New Roman" w:hAnsi="Times New Roman" w:cs="Times New Roman"/>
          <w:color w:val="000000"/>
          <w:kern w:val="0"/>
          <w:sz w:val="28"/>
          <w:lang w:eastAsia="ru-RU"/>
          <w14:ligatures w14:val="none"/>
        </w:rPr>
        <w:t>, предметных), а также с учётом основных видов учебно-познавательных действий обучающегося по освоению содержания предмета.</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843C31">
        <w:rPr>
          <w:rFonts w:ascii="Times New Roman" w:eastAsia="Times New Roman" w:hAnsi="Times New Roman" w:cs="Times New Roman"/>
          <w:color w:val="000000"/>
          <w:kern w:val="0"/>
          <w:sz w:val="28"/>
          <w:lang w:eastAsia="ru-RU"/>
          <w14:ligatures w14:val="none"/>
        </w:rPr>
        <w:t>По всем названным позициям в программе по химии предусмотрена преемственность с обучением химии на уровне</w:t>
      </w:r>
      <w:proofErr w:type="gramEnd"/>
      <w:r w:rsidRPr="00843C31">
        <w:rPr>
          <w:rFonts w:ascii="Times New Roman" w:eastAsia="Times New Roman" w:hAnsi="Times New Roman" w:cs="Times New Roman"/>
          <w:color w:val="000000"/>
          <w:kern w:val="0"/>
          <w:sz w:val="28"/>
          <w:lang w:eastAsia="ru-RU"/>
          <w14:ligatures w14:val="none"/>
        </w:rPr>
        <w:t xml:space="preserve">  основного  общего образования. </w:t>
      </w:r>
      <w:proofErr w:type="gramStart"/>
      <w:r w:rsidRPr="00843C31">
        <w:rPr>
          <w:rFonts w:ascii="Times New Roman" w:eastAsia="Times New Roman" w:hAnsi="Times New Roman" w:cs="Times New Roman"/>
          <w:color w:val="000000"/>
          <w:kern w:val="0"/>
          <w:sz w:val="28"/>
          <w:lang w:eastAsia="ru-RU"/>
          <w14:ligatures w14:val="none"/>
        </w:rPr>
        <w:t>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w:t>
      </w:r>
      <w:proofErr w:type="gramEnd"/>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843C31">
        <w:rPr>
          <w:rFonts w:ascii="Times New Roman" w:eastAsia="Times New Roman" w:hAnsi="Times New Roman" w:cs="Times New Roman"/>
          <w:color w:val="000000"/>
          <w:kern w:val="0"/>
          <w:sz w:val="28"/>
          <w:lang w:eastAsia="ru-RU"/>
          <w14:ligatures w14:val="none"/>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843C31">
        <w:rPr>
          <w:rFonts w:ascii="Times New Roman" w:eastAsia="Times New Roman" w:hAnsi="Times New Roman" w:cs="Times New Roman"/>
          <w:color w:val="000000"/>
          <w:kern w:val="0"/>
          <w:sz w:val="28"/>
          <w:lang w:eastAsia="ru-RU"/>
          <w14:ligatures w14:val="none"/>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843C31">
        <w:rPr>
          <w:rFonts w:ascii="Times New Roman" w:eastAsia="Times New Roman" w:hAnsi="Times New Roman" w:cs="Times New Roman"/>
          <w:color w:val="000000"/>
          <w:kern w:val="0"/>
          <w:sz w:val="28"/>
          <w:lang w:eastAsia="ru-RU"/>
          <w14:ligatures w14:val="none"/>
        </w:rPr>
        <w:t>общеинтеллектуальных</w:t>
      </w:r>
      <w:proofErr w:type="spellEnd"/>
      <w:r w:rsidRPr="00843C31">
        <w:rPr>
          <w:rFonts w:ascii="Times New Roman" w:eastAsia="Times New Roman" w:hAnsi="Times New Roman" w:cs="Times New Roman"/>
          <w:color w:val="000000"/>
          <w:kern w:val="0"/>
          <w:sz w:val="28"/>
          <w:lang w:eastAsia="ru-RU"/>
          <w14:ligatures w14:val="none"/>
        </w:rPr>
        <w:t xml:space="preserve"> умений, умений рационализации учебного труда и обобщённых способов деятельности, имеющих междисциплинарный, </w:t>
      </w:r>
      <w:proofErr w:type="spellStart"/>
      <w:r w:rsidRPr="00843C31">
        <w:rPr>
          <w:rFonts w:ascii="Times New Roman" w:eastAsia="Times New Roman" w:hAnsi="Times New Roman" w:cs="Times New Roman"/>
          <w:color w:val="000000"/>
          <w:kern w:val="0"/>
          <w:sz w:val="28"/>
          <w:lang w:eastAsia="ru-RU"/>
          <w14:ligatures w14:val="none"/>
        </w:rPr>
        <w:t>надпредметный</w:t>
      </w:r>
      <w:proofErr w:type="spellEnd"/>
      <w:r w:rsidRPr="00843C31">
        <w:rPr>
          <w:rFonts w:ascii="Times New Roman" w:eastAsia="Times New Roman" w:hAnsi="Times New Roman" w:cs="Times New Roman"/>
          <w:color w:val="000000"/>
          <w:kern w:val="0"/>
          <w:sz w:val="28"/>
          <w:lang w:eastAsia="ru-RU"/>
          <w14:ligatures w14:val="none"/>
        </w:rPr>
        <w:t xml:space="preserve"> характер.</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w:t>
      </w:r>
      <w:r w:rsidRPr="00843C31">
        <w:rPr>
          <w:rFonts w:ascii="Times New Roman" w:eastAsia="Times New Roman" w:hAnsi="Times New Roman" w:cs="Times New Roman"/>
          <w:color w:val="000000"/>
          <w:kern w:val="0"/>
          <w:sz w:val="28"/>
          <w:lang w:eastAsia="ru-RU"/>
          <w14:ligatures w14:val="none"/>
        </w:rPr>
        <w:lastRenderedPageBreak/>
        <w:t xml:space="preserve">объём </w:t>
      </w:r>
      <w:proofErr w:type="spellStart"/>
      <w:r w:rsidRPr="00843C31">
        <w:rPr>
          <w:rFonts w:ascii="Times New Roman" w:eastAsia="Times New Roman" w:hAnsi="Times New Roman" w:cs="Times New Roman"/>
          <w:color w:val="000000"/>
          <w:kern w:val="0"/>
          <w:sz w:val="28"/>
          <w:lang w:eastAsia="ru-RU"/>
          <w14:ligatures w14:val="none"/>
        </w:rPr>
        <w:t>фактологического</w:t>
      </w:r>
      <w:proofErr w:type="spellEnd"/>
      <w:r w:rsidRPr="00843C31">
        <w:rPr>
          <w:rFonts w:ascii="Times New Roman" w:eastAsia="Times New Roman" w:hAnsi="Times New Roman" w:cs="Times New Roman"/>
          <w:color w:val="000000"/>
          <w:kern w:val="0"/>
          <w:sz w:val="28"/>
          <w:lang w:eastAsia="ru-RU"/>
          <w14:ligatures w14:val="none"/>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843C31">
        <w:rPr>
          <w:rFonts w:ascii="Times New Roman" w:eastAsia="Times New Roman" w:hAnsi="Times New Roman" w:cs="Times New Roman"/>
          <w:color w:val="000000"/>
          <w:kern w:val="0"/>
          <w:sz w:val="28"/>
          <w:lang w:eastAsia="ru-RU"/>
          <w14:ligatures w14:val="none"/>
        </w:rPr>
        <w:t>квантовомеханических</w:t>
      </w:r>
      <w:proofErr w:type="spellEnd"/>
      <w:r w:rsidRPr="00843C31">
        <w:rPr>
          <w:rFonts w:ascii="Times New Roman" w:eastAsia="Times New Roman" w:hAnsi="Times New Roman" w:cs="Times New Roman"/>
          <w:color w:val="000000"/>
          <w:kern w:val="0"/>
          <w:sz w:val="28"/>
          <w:lang w:eastAsia="ru-RU"/>
          <w14:ligatures w14:val="none"/>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843C31">
        <w:rPr>
          <w:rFonts w:ascii="Times New Roman" w:eastAsia="Times New Roman" w:hAnsi="Times New Roman" w:cs="Times New Roman"/>
          <w:color w:val="000000"/>
          <w:kern w:val="0"/>
          <w:sz w:val="28"/>
          <w:lang w:eastAsia="ru-RU"/>
          <w14:ligatures w14:val="none"/>
        </w:rPr>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roofErr w:type="gramEnd"/>
    </w:p>
    <w:p w:rsid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843C31">
        <w:rPr>
          <w:rFonts w:ascii="Times New Roman" w:eastAsia="Times New Roman" w:hAnsi="Times New Roman" w:cs="Times New Roman"/>
          <w:color w:val="000000"/>
          <w:kern w:val="0"/>
          <w:sz w:val="28"/>
          <w:lang w:eastAsia="ru-RU"/>
          <w14:ligatures w14:val="none"/>
        </w:rPr>
        <w:t>ств   сл</w:t>
      </w:r>
      <w:proofErr w:type="gramEnd"/>
      <w:r w:rsidRPr="00843C31">
        <w:rPr>
          <w:rFonts w:ascii="Times New Roman" w:eastAsia="Times New Roman" w:hAnsi="Times New Roman" w:cs="Times New Roman"/>
          <w:color w:val="000000"/>
          <w:kern w:val="0"/>
          <w:sz w:val="28"/>
          <w:lang w:eastAsia="ru-RU"/>
          <w14:ligatures w14:val="none"/>
        </w:rPr>
        <w:t>ужат   основой  для изучения сущности процессов фотосинтеза, дыхания, пищеварения.</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w:t>
      </w:r>
      <w:proofErr w:type="spellStart"/>
      <w:r w:rsidRPr="00843C31">
        <w:rPr>
          <w:rFonts w:ascii="Times New Roman" w:eastAsia="Times New Roman" w:hAnsi="Times New Roman" w:cs="Times New Roman"/>
          <w:color w:val="000000"/>
          <w:kern w:val="0"/>
          <w:sz w:val="28"/>
          <w:lang w:eastAsia="ru-RU"/>
          <w14:ligatures w14:val="none"/>
        </w:rPr>
        <w:t>межпредметных</w:t>
      </w:r>
      <w:proofErr w:type="spellEnd"/>
      <w:r w:rsidRPr="00843C31">
        <w:rPr>
          <w:rFonts w:ascii="Times New Roman" w:eastAsia="Times New Roman" w:hAnsi="Times New Roman" w:cs="Times New Roman"/>
          <w:color w:val="000000"/>
          <w:kern w:val="0"/>
          <w:sz w:val="28"/>
          <w:lang w:eastAsia="ru-RU"/>
          <w14:ligatures w14:val="none"/>
        </w:rPr>
        <w:t xml:space="preserve"> связях с учебными предметами, входящими в состав предметных областей «</w:t>
      </w:r>
      <w:proofErr w:type="gramStart"/>
      <w:r w:rsidRPr="00843C31">
        <w:rPr>
          <w:rFonts w:ascii="Times New Roman" w:eastAsia="Times New Roman" w:hAnsi="Times New Roman" w:cs="Times New Roman"/>
          <w:color w:val="000000"/>
          <w:kern w:val="0"/>
          <w:sz w:val="28"/>
          <w:lang w:eastAsia="ru-RU"/>
          <w14:ligatures w14:val="none"/>
        </w:rPr>
        <w:t>Естественно-научные</w:t>
      </w:r>
      <w:proofErr w:type="gramEnd"/>
      <w:r w:rsidRPr="00843C31">
        <w:rPr>
          <w:rFonts w:ascii="Times New Roman" w:eastAsia="Times New Roman" w:hAnsi="Times New Roman" w:cs="Times New Roman"/>
          <w:color w:val="000000"/>
          <w:kern w:val="0"/>
          <w:sz w:val="28"/>
          <w:lang w:eastAsia="ru-RU"/>
          <w14:ligatures w14:val="none"/>
        </w:rPr>
        <w:t xml:space="preserve"> предметы», «Математика и информатика» и «Русский язык и литература».</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При изучении учебного предмета «Химия» на углублённом уровне </w:t>
      </w:r>
      <w:proofErr w:type="gramStart"/>
      <w:r w:rsidRPr="00843C31">
        <w:rPr>
          <w:rFonts w:ascii="Times New Roman" w:eastAsia="Times New Roman" w:hAnsi="Times New Roman" w:cs="Times New Roman"/>
          <w:color w:val="000000"/>
          <w:kern w:val="0"/>
          <w:sz w:val="28"/>
          <w:lang w:eastAsia="ru-RU"/>
          <w14:ligatures w14:val="none"/>
        </w:rPr>
        <w:t>также, как</w:t>
      </w:r>
      <w:proofErr w:type="gramEnd"/>
      <w:r w:rsidRPr="00843C31">
        <w:rPr>
          <w:rFonts w:ascii="Times New Roman" w:eastAsia="Times New Roman" w:hAnsi="Times New Roman" w:cs="Times New Roman"/>
          <w:color w:val="000000"/>
          <w:kern w:val="0"/>
          <w:sz w:val="28"/>
          <w:lang w:eastAsia="ru-RU"/>
          <w14:ligatures w14:val="none"/>
        </w:rPr>
        <w:t xml:space="preserve"> на уровне основного и среднего общего образования (на базовом уровне), задачей </w:t>
      </w:r>
      <w:r w:rsidRPr="00843C31">
        <w:rPr>
          <w:rFonts w:ascii="Times New Roman" w:eastAsia="Times New Roman" w:hAnsi="Times New Roman" w:cs="Times New Roman"/>
          <w:color w:val="000000"/>
          <w:kern w:val="0"/>
          <w:sz w:val="28"/>
          <w:lang w:eastAsia="ru-RU"/>
          <w14:ligatures w14:val="none"/>
        </w:rPr>
        <w:lastRenderedPageBreak/>
        <w:t>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843C31">
        <w:rPr>
          <w:rFonts w:ascii="Times New Roman" w:eastAsia="Times New Roman" w:hAnsi="Times New Roman" w:cs="Times New Roman"/>
          <w:color w:val="000000"/>
          <w:kern w:val="0"/>
          <w:sz w:val="28"/>
          <w:lang w:eastAsia="ru-RU"/>
          <w14:ligatures w14:val="none"/>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843C31">
        <w:rPr>
          <w:rFonts w:ascii="Times New Roman" w:eastAsia="Times New Roman" w:hAnsi="Times New Roman" w:cs="Times New Roman"/>
          <w:color w:val="000000"/>
          <w:kern w:val="0"/>
          <w:sz w:val="28"/>
          <w:lang w:eastAsia="ru-RU"/>
          <w14:ligatures w14:val="none"/>
        </w:rPr>
        <w:t xml:space="preserve"> к своему здоровью и природной среде;</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освоение системы знаний, лежащих в основе химической составляющей </w:t>
      </w:r>
      <w:proofErr w:type="gramStart"/>
      <w:r w:rsidRPr="00843C31">
        <w:rPr>
          <w:rFonts w:ascii="Times New Roman" w:eastAsia="Times New Roman" w:hAnsi="Times New Roman" w:cs="Times New Roman"/>
          <w:color w:val="000000"/>
          <w:kern w:val="0"/>
          <w:sz w:val="28"/>
          <w:lang w:eastAsia="ru-RU"/>
          <w14:ligatures w14:val="none"/>
        </w:rPr>
        <w:t>естественно-научной</w:t>
      </w:r>
      <w:proofErr w:type="gramEnd"/>
      <w:r w:rsidRPr="00843C31">
        <w:rPr>
          <w:rFonts w:ascii="Times New Roman" w:eastAsia="Times New Roman" w:hAnsi="Times New Roman" w:cs="Times New Roman"/>
          <w:color w:val="000000"/>
          <w:kern w:val="0"/>
          <w:sz w:val="28"/>
          <w:lang w:eastAsia="ru-RU"/>
          <w14:ligatures w14:val="none"/>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843C31">
        <w:rPr>
          <w:rFonts w:ascii="Times New Roman" w:eastAsia="Times New Roman" w:hAnsi="Times New Roman" w:cs="Times New Roman"/>
          <w:color w:val="000000"/>
          <w:kern w:val="0"/>
          <w:sz w:val="28"/>
          <w:lang w:eastAsia="ru-RU"/>
          <w14:ligatures w14:val="none"/>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w:t>
      </w:r>
      <w:bookmarkStart w:id="0" w:name="_bookmark1"/>
      <w:bookmarkStart w:id="1" w:name="_GoBack"/>
      <w:bookmarkEnd w:id="0"/>
      <w:bookmarkEnd w:id="1"/>
      <w:r w:rsidRPr="00843C31">
        <w:rPr>
          <w:rFonts w:ascii="Times New Roman" w:eastAsia="Times New Roman" w:hAnsi="Times New Roman" w:cs="Times New Roman"/>
          <w:color w:val="000000"/>
          <w:kern w:val="0"/>
          <w:sz w:val="28"/>
          <w:lang w:eastAsia="ru-RU"/>
          <w14:ligatures w14:val="none"/>
        </w:rPr>
        <w:t xml:space="preserve"> на углублённом уровне особую актуальность приобретают такие цели и задачи, как:</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развитие мотивации к обучению и познанию, способностей к самоконтролю и самовоспитанию на основе усвоения общечеловеческих ценностей;</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 xml:space="preserve">развитие познавательных интересов, интеллектуальных и творческих способностей  обучающихся,  формирование   у  них   сознательного   отношения к </w:t>
      </w:r>
      <w:r w:rsidRPr="00843C31">
        <w:rPr>
          <w:rFonts w:ascii="Times New Roman" w:eastAsia="Times New Roman" w:hAnsi="Times New Roman" w:cs="Times New Roman"/>
          <w:color w:val="000000"/>
          <w:kern w:val="0"/>
          <w:sz w:val="28"/>
          <w:lang w:eastAsia="ru-RU"/>
          <w14:ligatures w14:val="none"/>
        </w:rPr>
        <w:lastRenderedPageBreak/>
        <w:t>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843C31" w:rsidRPr="00843C31" w:rsidRDefault="00843C31" w:rsidP="00843C31">
      <w:pPr>
        <w:numPr>
          <w:ilvl w:val="0"/>
          <w:numId w:val="22"/>
        </w:numPr>
        <w:spacing w:after="0" w:line="264" w:lineRule="auto"/>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843C31">
        <w:rPr>
          <w:rFonts w:ascii="Times New Roman" w:eastAsia="Times New Roman" w:hAnsi="Times New Roman" w:cs="Times New Roman"/>
          <w:color w:val="000000"/>
          <w:kern w:val="0"/>
          <w:sz w:val="28"/>
          <w:lang w:eastAsia="ru-RU"/>
          <w14:ligatures w14:val="none"/>
        </w:rPr>
        <w:t>Общее число часов, для изучения химии на углубленном уровне, – 204 часа: в 10 классе – 136 часов (4 часа в неделю), в 11 классе – 136 часов (4 часа в неделю).</w:t>
      </w:r>
    </w:p>
    <w:p w:rsidR="00843C31" w:rsidRPr="00843C31" w:rsidRDefault="00843C31" w:rsidP="00843C31">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843C31" w:rsidRPr="00843C31">
          <w:pgSz w:w="11910" w:h="16850"/>
          <w:pgMar w:top="1140" w:right="700" w:bottom="940" w:left="1020" w:header="710" w:footer="755" w:gutter="0"/>
          <w:cols w:space="720"/>
        </w:sectPr>
      </w:pPr>
    </w:p>
    <w:p w:rsidR="009B0AD7" w:rsidRDefault="009B0AD7" w:rsidP="00843C31">
      <w:pPr>
        <w:spacing w:after="0" w:line="264" w:lineRule="auto"/>
        <w:ind w:firstLine="600"/>
        <w:jc w:val="both"/>
      </w:pPr>
    </w:p>
    <w:sectPr w:rsidR="009B0AD7" w:rsidSect="00843C31">
      <w:headerReference w:type="default" r:id="rId8"/>
      <w:footerReference w:type="default" r:id="rId9"/>
      <w:pgSz w:w="11910" w:h="16850"/>
      <w:pgMar w:top="1140" w:right="740" w:bottom="940" w:left="102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53" w:rsidRDefault="00125253">
      <w:pPr>
        <w:spacing w:after="0" w:line="240" w:lineRule="auto"/>
      </w:pPr>
      <w:r>
        <w:separator/>
      </w:r>
    </w:p>
  </w:endnote>
  <w:endnote w:type="continuationSeparator" w:id="0">
    <w:p w:rsidR="00125253" w:rsidRDefault="0012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125253">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53" w:rsidRDefault="00125253">
      <w:pPr>
        <w:spacing w:after="0" w:line="240" w:lineRule="auto"/>
      </w:pPr>
      <w:r>
        <w:separator/>
      </w:r>
    </w:p>
  </w:footnote>
  <w:footnote w:type="continuationSeparator" w:id="0">
    <w:p w:rsidR="00125253" w:rsidRDefault="0012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125253">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616211"/>
    <w:multiLevelType w:val="hybridMultilevel"/>
    <w:tmpl w:val="FE48C766"/>
    <w:lvl w:ilvl="0" w:tplc="4B30D71C">
      <w:numFmt w:val="bullet"/>
      <w:lvlText w:val=""/>
      <w:lvlJc w:val="left"/>
      <w:pPr>
        <w:ind w:left="110" w:hanging="281"/>
      </w:pPr>
      <w:rPr>
        <w:rFonts w:ascii="Symbol" w:eastAsia="Symbol" w:hAnsi="Symbol" w:cs="Symbol" w:hint="default"/>
        <w:w w:val="100"/>
        <w:sz w:val="28"/>
        <w:szCs w:val="28"/>
        <w:lang w:val="ru-RU" w:eastAsia="en-US" w:bidi="ar-SA"/>
      </w:rPr>
    </w:lvl>
    <w:lvl w:ilvl="1" w:tplc="F4ECB7D2">
      <w:numFmt w:val="bullet"/>
      <w:lvlText w:val="•"/>
      <w:lvlJc w:val="left"/>
      <w:pPr>
        <w:ind w:left="1126" w:hanging="281"/>
      </w:pPr>
      <w:rPr>
        <w:rFonts w:hint="default"/>
        <w:lang w:val="ru-RU" w:eastAsia="en-US" w:bidi="ar-SA"/>
      </w:rPr>
    </w:lvl>
    <w:lvl w:ilvl="2" w:tplc="70C0D266">
      <w:numFmt w:val="bullet"/>
      <w:lvlText w:val="•"/>
      <w:lvlJc w:val="left"/>
      <w:pPr>
        <w:ind w:left="2133" w:hanging="281"/>
      </w:pPr>
      <w:rPr>
        <w:rFonts w:hint="default"/>
        <w:lang w:val="ru-RU" w:eastAsia="en-US" w:bidi="ar-SA"/>
      </w:rPr>
    </w:lvl>
    <w:lvl w:ilvl="3" w:tplc="4FC0CD78">
      <w:numFmt w:val="bullet"/>
      <w:lvlText w:val="•"/>
      <w:lvlJc w:val="left"/>
      <w:pPr>
        <w:ind w:left="3140" w:hanging="281"/>
      </w:pPr>
      <w:rPr>
        <w:rFonts w:hint="default"/>
        <w:lang w:val="ru-RU" w:eastAsia="en-US" w:bidi="ar-SA"/>
      </w:rPr>
    </w:lvl>
    <w:lvl w:ilvl="4" w:tplc="1BFCF00C">
      <w:numFmt w:val="bullet"/>
      <w:lvlText w:val="•"/>
      <w:lvlJc w:val="left"/>
      <w:pPr>
        <w:ind w:left="4147" w:hanging="281"/>
      </w:pPr>
      <w:rPr>
        <w:rFonts w:hint="default"/>
        <w:lang w:val="ru-RU" w:eastAsia="en-US" w:bidi="ar-SA"/>
      </w:rPr>
    </w:lvl>
    <w:lvl w:ilvl="5" w:tplc="BDF4EEBC">
      <w:numFmt w:val="bullet"/>
      <w:lvlText w:val="•"/>
      <w:lvlJc w:val="left"/>
      <w:pPr>
        <w:ind w:left="5154" w:hanging="281"/>
      </w:pPr>
      <w:rPr>
        <w:rFonts w:hint="default"/>
        <w:lang w:val="ru-RU" w:eastAsia="en-US" w:bidi="ar-SA"/>
      </w:rPr>
    </w:lvl>
    <w:lvl w:ilvl="6" w:tplc="53E85D44">
      <w:numFmt w:val="bullet"/>
      <w:lvlText w:val="•"/>
      <w:lvlJc w:val="left"/>
      <w:pPr>
        <w:ind w:left="6161" w:hanging="281"/>
      </w:pPr>
      <w:rPr>
        <w:rFonts w:hint="default"/>
        <w:lang w:val="ru-RU" w:eastAsia="en-US" w:bidi="ar-SA"/>
      </w:rPr>
    </w:lvl>
    <w:lvl w:ilvl="7" w:tplc="603C7544">
      <w:numFmt w:val="bullet"/>
      <w:lvlText w:val="•"/>
      <w:lvlJc w:val="left"/>
      <w:pPr>
        <w:ind w:left="7168" w:hanging="281"/>
      </w:pPr>
      <w:rPr>
        <w:rFonts w:hint="default"/>
        <w:lang w:val="ru-RU" w:eastAsia="en-US" w:bidi="ar-SA"/>
      </w:rPr>
    </w:lvl>
    <w:lvl w:ilvl="8" w:tplc="3C62F540">
      <w:numFmt w:val="bullet"/>
      <w:lvlText w:val="•"/>
      <w:lvlJc w:val="left"/>
      <w:pPr>
        <w:ind w:left="8175" w:hanging="281"/>
      </w:pPr>
      <w:rPr>
        <w:rFonts w:hint="default"/>
        <w:lang w:val="ru-RU" w:eastAsia="en-US" w:bidi="ar-SA"/>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1172F5"/>
    <w:rsid w:val="00125253"/>
    <w:rsid w:val="00280C30"/>
    <w:rsid w:val="004F400C"/>
    <w:rsid w:val="0050671C"/>
    <w:rsid w:val="00575436"/>
    <w:rsid w:val="005A1D18"/>
    <w:rsid w:val="006E0C6A"/>
    <w:rsid w:val="006E2828"/>
    <w:rsid w:val="00792540"/>
    <w:rsid w:val="007D7E25"/>
    <w:rsid w:val="00823135"/>
    <w:rsid w:val="00843C31"/>
    <w:rsid w:val="009B0AD7"/>
    <w:rsid w:val="00A90721"/>
    <w:rsid w:val="00A912C1"/>
    <w:rsid w:val="00B33B4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2023-10-31T12:57:00Z</dcterms:created>
  <dcterms:modified xsi:type="dcterms:W3CDTF">2023-10-31T12:57:00Z</dcterms:modified>
</cp:coreProperties>
</file>