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066F1C" w:rsidRPr="00066F1C" w:rsidRDefault="00066F1C" w:rsidP="00066F1C">
      <w:pPr>
        <w:spacing w:after="0" w:line="240" w:lineRule="auto"/>
        <w:jc w:val="center"/>
        <w:rPr>
          <w:rFonts w:ascii="Times New Roman" w:eastAsia="Times New Roman" w:hAnsi="Times New Roman" w:cs="Times New Roman"/>
          <w:b/>
          <w:bCs/>
          <w:kern w:val="0"/>
          <w:sz w:val="24"/>
          <w:szCs w:val="24"/>
          <w:lang w:eastAsia="ru-RU"/>
          <w14:ligatures w14:val="none"/>
        </w:rPr>
      </w:pPr>
      <w:r w:rsidRPr="00066F1C">
        <w:rPr>
          <w:rFonts w:ascii="Times New Roman" w:eastAsia="Times New Roman" w:hAnsi="Times New Roman" w:cs="Times New Roman"/>
          <w:b/>
          <w:bCs/>
          <w:kern w:val="0"/>
          <w:sz w:val="24"/>
          <w:szCs w:val="24"/>
          <w:lang w:eastAsia="ru-RU"/>
          <w14:ligatures w14:val="none"/>
        </w:rPr>
        <w:t>«Биология. Углубленный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Программа по биологии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Учебный предмет «Биология» углублённого уровня изучения (10–11 классы) является одним из компонентов предметной области «</w:t>
      </w:r>
      <w:proofErr w:type="gramStart"/>
      <w:r w:rsidRPr="00066F1C">
        <w:rPr>
          <w:rFonts w:ascii="Times New Roman" w:eastAsia="Times New Roman" w:hAnsi="Times New Roman" w:cs="Times New Roman"/>
          <w:color w:val="000000"/>
          <w:kern w:val="0"/>
          <w:sz w:val="28"/>
          <w:lang w:eastAsia="ru-RU"/>
          <w14:ligatures w14:val="none"/>
        </w:rPr>
        <w:t>Естественно-научные</w:t>
      </w:r>
      <w:proofErr w:type="gramEnd"/>
      <w:r w:rsidRPr="00066F1C">
        <w:rPr>
          <w:rFonts w:ascii="Times New Roman" w:eastAsia="Times New Roman" w:hAnsi="Times New Roman" w:cs="Times New Roman"/>
          <w:color w:val="000000"/>
          <w:kern w:val="0"/>
          <w:sz w:val="28"/>
          <w:lang w:eastAsia="ru-RU"/>
          <w14:ligatures w14:val="none"/>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066F1C">
        <w:rPr>
          <w:rFonts w:ascii="Times New Roman" w:eastAsia="Times New Roman" w:hAnsi="Times New Roman" w:cs="Times New Roman"/>
          <w:color w:val="000000"/>
          <w:kern w:val="0"/>
          <w:sz w:val="28"/>
          <w:lang w:eastAsia="ru-RU"/>
          <w14:ligatures w14:val="none"/>
        </w:rPr>
        <w:t>межпредметных</w:t>
      </w:r>
      <w:proofErr w:type="spellEnd"/>
      <w:r w:rsidRPr="00066F1C">
        <w:rPr>
          <w:rFonts w:ascii="Times New Roman" w:eastAsia="Times New Roman" w:hAnsi="Times New Roman" w:cs="Times New Roman"/>
          <w:color w:val="000000"/>
          <w:kern w:val="0"/>
          <w:sz w:val="28"/>
          <w:lang w:eastAsia="ru-RU"/>
          <w14:ligatures w14:val="none"/>
        </w:rPr>
        <w:t xml:space="preserve"> и </w:t>
      </w:r>
      <w:proofErr w:type="spellStart"/>
      <w:r w:rsidRPr="00066F1C">
        <w:rPr>
          <w:rFonts w:ascii="Times New Roman" w:eastAsia="Times New Roman" w:hAnsi="Times New Roman" w:cs="Times New Roman"/>
          <w:color w:val="000000"/>
          <w:kern w:val="0"/>
          <w:sz w:val="28"/>
          <w:lang w:eastAsia="ru-RU"/>
          <w14:ligatures w14:val="none"/>
        </w:rPr>
        <w:t>внутрипредметных</w:t>
      </w:r>
      <w:proofErr w:type="spellEnd"/>
      <w:r w:rsidRPr="00066F1C">
        <w:rPr>
          <w:rFonts w:ascii="Times New Roman" w:eastAsia="Times New Roman" w:hAnsi="Times New Roman" w:cs="Times New Roman"/>
          <w:color w:val="000000"/>
          <w:kern w:val="0"/>
          <w:sz w:val="28"/>
          <w:lang w:eastAsia="ru-RU"/>
          <w14:ligatures w14:val="none"/>
        </w:rPr>
        <w:t xml:space="preserve"> связей, логики</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066F1C" w:rsidRPr="00066F1C">
          <w:pgSz w:w="11910" w:h="16850"/>
          <w:pgMar w:top="1140" w:right="720" w:bottom="940" w:left="1020" w:header="710" w:footer="755" w:gutter="0"/>
          <w:pgNumType w:start="3"/>
          <w:cols w:space="720"/>
        </w:sectPr>
      </w:pP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lastRenderedPageBreak/>
        <w:t xml:space="preserve">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066F1C">
        <w:rPr>
          <w:rFonts w:ascii="Times New Roman" w:eastAsia="Times New Roman" w:hAnsi="Times New Roman" w:cs="Times New Roman"/>
          <w:color w:val="000000"/>
          <w:kern w:val="0"/>
          <w:sz w:val="28"/>
          <w:lang w:eastAsia="ru-RU"/>
          <w14:ligatures w14:val="none"/>
        </w:rPr>
        <w:t>естественно-научного</w:t>
      </w:r>
      <w:proofErr w:type="gramEnd"/>
      <w:r w:rsidRPr="00066F1C">
        <w:rPr>
          <w:rFonts w:ascii="Times New Roman" w:eastAsia="Times New Roman" w:hAnsi="Times New Roman" w:cs="Times New Roman"/>
          <w:color w:val="000000"/>
          <w:kern w:val="0"/>
          <w:sz w:val="28"/>
          <w:lang w:eastAsia="ru-RU"/>
          <w14:ligatures w14:val="none"/>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066F1C">
        <w:rPr>
          <w:rFonts w:ascii="Times New Roman" w:eastAsia="Times New Roman" w:hAnsi="Times New Roman" w:cs="Times New Roman"/>
          <w:color w:val="000000"/>
          <w:kern w:val="0"/>
          <w:sz w:val="28"/>
          <w:lang w:eastAsia="ru-RU"/>
          <w14:ligatures w14:val="none"/>
        </w:rPr>
        <w:t>метапредметным</w:t>
      </w:r>
      <w:proofErr w:type="spellEnd"/>
      <w:r w:rsidRPr="00066F1C">
        <w:rPr>
          <w:rFonts w:ascii="Times New Roman" w:eastAsia="Times New Roman" w:hAnsi="Times New Roman" w:cs="Times New Roman"/>
          <w:color w:val="000000"/>
          <w:kern w:val="0"/>
          <w:sz w:val="28"/>
          <w:lang w:eastAsia="ru-RU"/>
          <w14:ligatures w14:val="none"/>
        </w:rPr>
        <w:t xml:space="preserve"> и предметным результатам обучения и в формировании основных видов учебн</w:t>
      </w:r>
      <w:proofErr w:type="gramStart"/>
      <w:r w:rsidRPr="00066F1C">
        <w:rPr>
          <w:rFonts w:ascii="Times New Roman" w:eastAsia="Times New Roman" w:hAnsi="Times New Roman" w:cs="Times New Roman"/>
          <w:color w:val="000000"/>
          <w:kern w:val="0"/>
          <w:sz w:val="28"/>
          <w:lang w:eastAsia="ru-RU"/>
          <w14:ligatures w14:val="none"/>
        </w:rPr>
        <w:t>о-</w:t>
      </w:r>
      <w:proofErr w:type="gramEnd"/>
      <w:r w:rsidRPr="00066F1C">
        <w:rPr>
          <w:rFonts w:ascii="Times New Roman" w:eastAsia="Times New Roman" w:hAnsi="Times New Roman" w:cs="Times New Roman"/>
          <w:color w:val="000000"/>
          <w:kern w:val="0"/>
          <w:sz w:val="28"/>
          <w:lang w:eastAsia="ru-RU"/>
          <w14:ligatures w14:val="none"/>
        </w:rPr>
        <w:t xml:space="preserve"> познавательной деятельности обучающихся по освоению содержания биологического образования на уровне среднего общего образования.</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066F1C">
        <w:rPr>
          <w:rFonts w:ascii="Times New Roman" w:eastAsia="Times New Roman" w:hAnsi="Times New Roman" w:cs="Times New Roman"/>
          <w:color w:val="000000"/>
          <w:kern w:val="0"/>
          <w:sz w:val="28"/>
          <w:lang w:eastAsia="ru-RU"/>
          <w14:ligatures w14:val="none"/>
        </w:rPr>
        <w:t>обучающимися</w:t>
      </w:r>
      <w:proofErr w:type="gramEnd"/>
      <w:r w:rsidRPr="00066F1C">
        <w:rPr>
          <w:rFonts w:ascii="Times New Roman" w:eastAsia="Times New Roman" w:hAnsi="Times New Roman" w:cs="Times New Roman"/>
          <w:color w:val="000000"/>
          <w:kern w:val="0"/>
          <w:sz w:val="28"/>
          <w:lang w:eastAsia="ru-RU"/>
          <w14:ligatures w14:val="none"/>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066F1C">
        <w:rPr>
          <w:rFonts w:ascii="Times New Roman" w:eastAsia="Times New Roman" w:hAnsi="Times New Roman" w:cs="Times New Roman"/>
          <w:color w:val="000000"/>
          <w:kern w:val="0"/>
          <w:sz w:val="28"/>
          <w:lang w:eastAsia="ru-RU"/>
          <w14:ligatures w14:val="none"/>
        </w:rPr>
        <w:t>обучающихся</w:t>
      </w:r>
      <w:proofErr w:type="gramEnd"/>
      <w:r w:rsidRPr="00066F1C">
        <w:rPr>
          <w:rFonts w:ascii="Times New Roman" w:eastAsia="Times New Roman" w:hAnsi="Times New Roman" w:cs="Times New Roman"/>
          <w:color w:val="000000"/>
          <w:kern w:val="0"/>
          <w:sz w:val="28"/>
          <w:lang w:eastAsia="ru-RU"/>
          <w14:ligatures w14:val="none"/>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Учебный предмет «Биология» призван обеспечить освоение обучающимися биологических теорий и законов, идей, принципов и правил, лежащих в основе</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066F1C" w:rsidRPr="00066F1C">
          <w:pgSz w:w="11910" w:h="16850"/>
          <w:pgMar w:top="1140" w:right="720" w:bottom="940" w:left="1020" w:header="710" w:footer="755" w:gutter="0"/>
          <w:cols w:space="720"/>
        </w:sectPr>
      </w:pP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lastRenderedPageBreak/>
        <w:t xml:space="preserve">современной </w:t>
      </w:r>
      <w:proofErr w:type="gramStart"/>
      <w:r w:rsidRPr="00066F1C">
        <w:rPr>
          <w:rFonts w:ascii="Times New Roman" w:eastAsia="Times New Roman" w:hAnsi="Times New Roman" w:cs="Times New Roman"/>
          <w:color w:val="000000"/>
          <w:kern w:val="0"/>
          <w:sz w:val="28"/>
          <w:lang w:eastAsia="ru-RU"/>
          <w14:ligatures w14:val="none"/>
        </w:rPr>
        <w:t>естественно-научной</w:t>
      </w:r>
      <w:proofErr w:type="gramEnd"/>
      <w:r w:rsidRPr="00066F1C">
        <w:rPr>
          <w:rFonts w:ascii="Times New Roman" w:eastAsia="Times New Roman" w:hAnsi="Times New Roman" w:cs="Times New Roman"/>
          <w:color w:val="000000"/>
          <w:kern w:val="0"/>
          <w:sz w:val="28"/>
          <w:lang w:eastAsia="ru-RU"/>
          <w14:ligatures w14:val="none"/>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066F1C">
        <w:rPr>
          <w:rFonts w:ascii="Times New Roman" w:eastAsia="Times New Roman" w:hAnsi="Times New Roman" w:cs="Times New Roman"/>
          <w:color w:val="000000"/>
          <w:kern w:val="0"/>
          <w:sz w:val="28"/>
          <w:lang w:eastAsia="ru-RU"/>
          <w14:ligatures w14:val="none"/>
        </w:rPr>
        <w:t>интереса</w:t>
      </w:r>
      <w:proofErr w:type="gramEnd"/>
      <w:r w:rsidRPr="00066F1C">
        <w:rPr>
          <w:rFonts w:ascii="Times New Roman" w:eastAsia="Times New Roman" w:hAnsi="Times New Roman" w:cs="Times New Roman"/>
          <w:color w:val="000000"/>
          <w:kern w:val="0"/>
          <w:sz w:val="28"/>
          <w:lang w:eastAsia="ru-RU"/>
          <w14:ligatures w14:val="none"/>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Достижение цели изучения учебного предмета «Биология» на углублённом уровне обеспечивается решением следующих задач:</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066F1C">
        <w:rPr>
          <w:rFonts w:ascii="Times New Roman" w:eastAsia="Times New Roman" w:hAnsi="Times New Roman" w:cs="Times New Roman"/>
          <w:color w:val="000000"/>
          <w:kern w:val="0"/>
          <w:sz w:val="28"/>
          <w:lang w:eastAsia="ru-RU"/>
          <w14:ligatures w14:val="none"/>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lastRenderedPageBreak/>
        <w:t>развитие  у  обучающихся   интеллектуальных  и   творческих  способностей в процессе знакомства с выдающимися открытиями и современными</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066F1C" w:rsidRPr="00066F1C">
          <w:pgSz w:w="11910" w:h="16850"/>
          <w:pgMar w:top="1140" w:right="720" w:bottom="940" w:left="1020" w:header="710" w:footer="755" w:gutter="0"/>
          <w:cols w:space="720"/>
        </w:sectPr>
      </w:pP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bookmarkStart w:id="0" w:name="_bookmark1"/>
      <w:bookmarkEnd w:id="0"/>
      <w:r w:rsidRPr="00066F1C">
        <w:rPr>
          <w:rFonts w:ascii="Times New Roman" w:eastAsia="Times New Roman" w:hAnsi="Times New Roman" w:cs="Times New Roman"/>
          <w:color w:val="000000"/>
          <w:kern w:val="0"/>
          <w:sz w:val="28"/>
          <w:lang w:eastAsia="ru-RU"/>
          <w14:ligatures w14:val="none"/>
        </w:rPr>
        <w:lastRenderedPageBreak/>
        <w:t>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066F1C">
        <w:rPr>
          <w:rFonts w:ascii="Times New Roman" w:eastAsia="Times New Roman" w:hAnsi="Times New Roman" w:cs="Times New Roman"/>
          <w:color w:val="000000"/>
          <w:kern w:val="0"/>
          <w:sz w:val="28"/>
          <w:lang w:eastAsia="ru-RU"/>
          <w14:ligatures w14:val="none"/>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 xml:space="preserve">приобретение </w:t>
      </w:r>
      <w:proofErr w:type="gramStart"/>
      <w:r w:rsidRPr="00066F1C">
        <w:rPr>
          <w:rFonts w:ascii="Times New Roman" w:eastAsia="Times New Roman" w:hAnsi="Times New Roman" w:cs="Times New Roman"/>
          <w:color w:val="000000"/>
          <w:kern w:val="0"/>
          <w:sz w:val="28"/>
          <w:lang w:eastAsia="ru-RU"/>
          <w14:ligatures w14:val="none"/>
        </w:rPr>
        <w:t>обучающимися</w:t>
      </w:r>
      <w:proofErr w:type="gramEnd"/>
      <w:r w:rsidRPr="00066F1C">
        <w:rPr>
          <w:rFonts w:ascii="Times New Roman" w:eastAsia="Times New Roman" w:hAnsi="Times New Roman" w:cs="Times New Roman"/>
          <w:color w:val="000000"/>
          <w:kern w:val="0"/>
          <w:sz w:val="28"/>
          <w:lang w:eastAsia="ru-RU"/>
          <w14:ligatures w14:val="none"/>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создание условий для осознанного выбора обучающимися индивидуальной образовательной</w:t>
      </w:r>
      <w:r w:rsidRPr="00066F1C">
        <w:rPr>
          <w:rFonts w:ascii="Times New Roman" w:eastAsia="Times New Roman" w:hAnsi="Times New Roman" w:cs="Times New Roman"/>
          <w:color w:val="000000"/>
          <w:kern w:val="0"/>
          <w:sz w:val="28"/>
          <w:lang w:eastAsia="ru-RU"/>
          <w14:ligatures w14:val="none"/>
        </w:rPr>
        <w:tab/>
        <w:t>траектории,</w:t>
      </w:r>
      <w:r w:rsidRPr="00066F1C">
        <w:rPr>
          <w:rFonts w:ascii="Times New Roman" w:eastAsia="Times New Roman" w:hAnsi="Times New Roman" w:cs="Times New Roman"/>
          <w:color w:val="000000"/>
          <w:kern w:val="0"/>
          <w:sz w:val="28"/>
          <w:lang w:eastAsia="ru-RU"/>
          <w14:ligatures w14:val="none"/>
        </w:rPr>
        <w:tab/>
        <w:t>способствующей</w:t>
      </w:r>
      <w:r w:rsidRPr="00066F1C">
        <w:rPr>
          <w:rFonts w:ascii="Times New Roman" w:eastAsia="Times New Roman" w:hAnsi="Times New Roman" w:cs="Times New Roman"/>
          <w:color w:val="000000"/>
          <w:kern w:val="0"/>
          <w:sz w:val="28"/>
          <w:lang w:eastAsia="ru-RU"/>
          <w14:ligatures w14:val="none"/>
        </w:rPr>
        <w:tab/>
        <w:t>последующему профессиональному самоопределению, в соответствии с индивидуальными интересами и потребностями региона.</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066F1C" w:rsidRPr="00066F1C"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066F1C">
        <w:rPr>
          <w:rFonts w:ascii="Times New Roman" w:eastAsia="Times New Roman" w:hAnsi="Times New Roman" w:cs="Times New Roman"/>
          <w:color w:val="000000"/>
          <w:kern w:val="0"/>
          <w:sz w:val="28"/>
          <w:lang w:eastAsia="ru-RU"/>
          <w14:ligatures w14:val="none"/>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843C31" w:rsidRPr="00843C31" w:rsidRDefault="00066F1C" w:rsidP="00066F1C">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843C31" w:rsidRPr="00843C31">
          <w:pgSz w:w="11910" w:h="16850"/>
          <w:pgMar w:top="1140" w:right="700" w:bottom="940" w:left="1020" w:header="710" w:footer="755" w:gutter="0"/>
          <w:cols w:space="720"/>
        </w:sectPr>
      </w:pPr>
      <w:r w:rsidRPr="00066F1C">
        <w:rPr>
          <w:rFonts w:ascii="Times New Roman" w:eastAsia="Times New Roman" w:hAnsi="Times New Roman" w:cs="Times New Roman"/>
          <w:color w:val="000000"/>
          <w:kern w:val="0"/>
          <w:sz w:val="28"/>
          <w:lang w:eastAsia="ru-RU"/>
          <w14:ligatures w14:val="none"/>
        </w:rPr>
        <w:t xml:space="preserve">Обязательным условием при обучении биологии на углублённом уровне является проведение лабораторных и практических работ. Также </w:t>
      </w:r>
      <w:bookmarkStart w:id="1" w:name="_GoBack"/>
      <w:bookmarkEnd w:id="1"/>
      <w:r w:rsidRPr="00066F1C">
        <w:rPr>
          <w:rFonts w:ascii="Times New Roman" w:eastAsia="Times New Roman" w:hAnsi="Times New Roman" w:cs="Times New Roman"/>
          <w:color w:val="000000"/>
          <w:kern w:val="0"/>
          <w:sz w:val="28"/>
          <w:lang w:eastAsia="ru-RU"/>
          <w14:ligatures w14:val="none"/>
        </w:rPr>
        <w:t>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rsidR="009B0AD7" w:rsidRDefault="009B0AD7" w:rsidP="00843C31">
      <w:pPr>
        <w:spacing w:after="0" w:line="264" w:lineRule="auto"/>
        <w:ind w:firstLine="600"/>
        <w:jc w:val="both"/>
      </w:pPr>
    </w:p>
    <w:sectPr w:rsidR="009B0AD7" w:rsidSect="00843C31">
      <w:headerReference w:type="default" r:id="rId8"/>
      <w:footerReference w:type="default" r:id="rId9"/>
      <w:pgSz w:w="11910" w:h="16850"/>
      <w:pgMar w:top="1140" w:right="740" w:bottom="940" w:left="102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C3" w:rsidRDefault="003B76C3">
      <w:pPr>
        <w:spacing w:after="0" w:line="240" w:lineRule="auto"/>
      </w:pPr>
      <w:r>
        <w:separator/>
      </w:r>
    </w:p>
  </w:endnote>
  <w:endnote w:type="continuationSeparator" w:id="0">
    <w:p w:rsidR="003B76C3" w:rsidRDefault="003B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3B76C3">
    <w:pPr>
      <w:pStyle w:val="afc"/>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C3" w:rsidRDefault="003B76C3">
      <w:pPr>
        <w:spacing w:after="0" w:line="240" w:lineRule="auto"/>
      </w:pPr>
      <w:r>
        <w:separator/>
      </w:r>
    </w:p>
  </w:footnote>
  <w:footnote w:type="continuationSeparator" w:id="0">
    <w:p w:rsidR="003B76C3" w:rsidRDefault="003B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3B76C3">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616211"/>
    <w:multiLevelType w:val="hybridMultilevel"/>
    <w:tmpl w:val="FE48C766"/>
    <w:lvl w:ilvl="0" w:tplc="4B30D71C">
      <w:numFmt w:val="bullet"/>
      <w:lvlText w:val=""/>
      <w:lvlJc w:val="left"/>
      <w:pPr>
        <w:ind w:left="110" w:hanging="281"/>
      </w:pPr>
      <w:rPr>
        <w:rFonts w:ascii="Symbol" w:eastAsia="Symbol" w:hAnsi="Symbol" w:cs="Symbol" w:hint="default"/>
        <w:w w:val="100"/>
        <w:sz w:val="28"/>
        <w:szCs w:val="28"/>
        <w:lang w:val="ru-RU" w:eastAsia="en-US" w:bidi="ar-SA"/>
      </w:rPr>
    </w:lvl>
    <w:lvl w:ilvl="1" w:tplc="F4ECB7D2">
      <w:numFmt w:val="bullet"/>
      <w:lvlText w:val="•"/>
      <w:lvlJc w:val="left"/>
      <w:pPr>
        <w:ind w:left="1126" w:hanging="281"/>
      </w:pPr>
      <w:rPr>
        <w:rFonts w:hint="default"/>
        <w:lang w:val="ru-RU" w:eastAsia="en-US" w:bidi="ar-SA"/>
      </w:rPr>
    </w:lvl>
    <w:lvl w:ilvl="2" w:tplc="70C0D266">
      <w:numFmt w:val="bullet"/>
      <w:lvlText w:val="•"/>
      <w:lvlJc w:val="left"/>
      <w:pPr>
        <w:ind w:left="2133" w:hanging="281"/>
      </w:pPr>
      <w:rPr>
        <w:rFonts w:hint="default"/>
        <w:lang w:val="ru-RU" w:eastAsia="en-US" w:bidi="ar-SA"/>
      </w:rPr>
    </w:lvl>
    <w:lvl w:ilvl="3" w:tplc="4FC0CD78">
      <w:numFmt w:val="bullet"/>
      <w:lvlText w:val="•"/>
      <w:lvlJc w:val="left"/>
      <w:pPr>
        <w:ind w:left="3140" w:hanging="281"/>
      </w:pPr>
      <w:rPr>
        <w:rFonts w:hint="default"/>
        <w:lang w:val="ru-RU" w:eastAsia="en-US" w:bidi="ar-SA"/>
      </w:rPr>
    </w:lvl>
    <w:lvl w:ilvl="4" w:tplc="1BFCF00C">
      <w:numFmt w:val="bullet"/>
      <w:lvlText w:val="•"/>
      <w:lvlJc w:val="left"/>
      <w:pPr>
        <w:ind w:left="4147" w:hanging="281"/>
      </w:pPr>
      <w:rPr>
        <w:rFonts w:hint="default"/>
        <w:lang w:val="ru-RU" w:eastAsia="en-US" w:bidi="ar-SA"/>
      </w:rPr>
    </w:lvl>
    <w:lvl w:ilvl="5" w:tplc="BDF4EEBC">
      <w:numFmt w:val="bullet"/>
      <w:lvlText w:val="•"/>
      <w:lvlJc w:val="left"/>
      <w:pPr>
        <w:ind w:left="5154" w:hanging="281"/>
      </w:pPr>
      <w:rPr>
        <w:rFonts w:hint="default"/>
        <w:lang w:val="ru-RU" w:eastAsia="en-US" w:bidi="ar-SA"/>
      </w:rPr>
    </w:lvl>
    <w:lvl w:ilvl="6" w:tplc="53E85D44">
      <w:numFmt w:val="bullet"/>
      <w:lvlText w:val="•"/>
      <w:lvlJc w:val="left"/>
      <w:pPr>
        <w:ind w:left="6161" w:hanging="281"/>
      </w:pPr>
      <w:rPr>
        <w:rFonts w:hint="default"/>
        <w:lang w:val="ru-RU" w:eastAsia="en-US" w:bidi="ar-SA"/>
      </w:rPr>
    </w:lvl>
    <w:lvl w:ilvl="7" w:tplc="603C7544">
      <w:numFmt w:val="bullet"/>
      <w:lvlText w:val="•"/>
      <w:lvlJc w:val="left"/>
      <w:pPr>
        <w:ind w:left="7168" w:hanging="281"/>
      </w:pPr>
      <w:rPr>
        <w:rFonts w:hint="default"/>
        <w:lang w:val="ru-RU" w:eastAsia="en-US" w:bidi="ar-SA"/>
      </w:rPr>
    </w:lvl>
    <w:lvl w:ilvl="8" w:tplc="3C62F540">
      <w:numFmt w:val="bullet"/>
      <w:lvlText w:val="•"/>
      <w:lvlJc w:val="left"/>
      <w:pPr>
        <w:ind w:left="8175" w:hanging="281"/>
      </w:pPr>
      <w:rPr>
        <w:rFonts w:hint="default"/>
        <w:lang w:val="ru-RU" w:eastAsia="en-US" w:bidi="ar-SA"/>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66F1C"/>
    <w:rsid w:val="000F4DF6"/>
    <w:rsid w:val="001172F5"/>
    <w:rsid w:val="00280C30"/>
    <w:rsid w:val="003B76C3"/>
    <w:rsid w:val="004F400C"/>
    <w:rsid w:val="0050671C"/>
    <w:rsid w:val="00575436"/>
    <w:rsid w:val="005A1D18"/>
    <w:rsid w:val="006E0C6A"/>
    <w:rsid w:val="006E2828"/>
    <w:rsid w:val="00792540"/>
    <w:rsid w:val="007D7E25"/>
    <w:rsid w:val="00823135"/>
    <w:rsid w:val="00843C31"/>
    <w:rsid w:val="009B0AD7"/>
    <w:rsid w:val="00A90721"/>
    <w:rsid w:val="00A912C1"/>
    <w:rsid w:val="00B33B4F"/>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10192">
      <w:bodyDiv w:val="1"/>
      <w:marLeft w:val="0"/>
      <w:marRight w:val="0"/>
      <w:marTop w:val="0"/>
      <w:marBottom w:val="0"/>
      <w:divBdr>
        <w:top w:val="none" w:sz="0" w:space="0" w:color="auto"/>
        <w:left w:val="none" w:sz="0" w:space="0" w:color="auto"/>
        <w:bottom w:val="none" w:sz="0" w:space="0" w:color="auto"/>
        <w:right w:val="none" w:sz="0" w:space="0" w:color="auto"/>
      </w:divBdr>
    </w:div>
    <w:div w:id="964432740">
      <w:bodyDiv w:val="1"/>
      <w:marLeft w:val="0"/>
      <w:marRight w:val="0"/>
      <w:marTop w:val="0"/>
      <w:marBottom w:val="0"/>
      <w:divBdr>
        <w:top w:val="none" w:sz="0" w:space="0" w:color="auto"/>
        <w:left w:val="none" w:sz="0" w:space="0" w:color="auto"/>
        <w:bottom w:val="none" w:sz="0" w:space="0" w:color="auto"/>
        <w:right w:val="none" w:sz="0" w:space="0" w:color="auto"/>
      </w:divBdr>
    </w:div>
    <w:div w:id="18527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2023-10-31T12:59:00Z</dcterms:created>
  <dcterms:modified xsi:type="dcterms:W3CDTF">2023-10-31T12:59:00Z</dcterms:modified>
</cp:coreProperties>
</file>